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REQUEST</w:t>
      </w:r>
      <w:r>
        <w:rPr>
          <w:spacing w:val="-14"/>
        </w:rPr>
        <w:t> </w:t>
      </w:r>
      <w:r>
        <w:rPr/>
        <w:t>FOR</w:t>
      </w:r>
      <w:r>
        <w:rPr>
          <w:spacing w:val="-14"/>
        </w:rPr>
        <w:t> </w:t>
      </w:r>
      <w:r>
        <w:rPr/>
        <w:t>PARTIAL</w:t>
      </w:r>
      <w:r>
        <w:rPr>
          <w:spacing w:val="-14"/>
        </w:rPr>
        <w:t> </w:t>
      </w:r>
      <w:r>
        <w:rPr>
          <w:spacing w:val="-2"/>
        </w:rPr>
        <w:t>RECONVEYANCE</w:t>
      </w:r>
    </w:p>
    <w:p>
      <w:pPr>
        <w:pStyle w:val="BodyText"/>
        <w:rPr>
          <w:b/>
          <w:sz w:val="20"/>
        </w:rPr>
      </w:pPr>
    </w:p>
    <w:p>
      <w:pPr>
        <w:pStyle w:val="BodyText"/>
        <w:spacing w:before="68"/>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842010</wp:posOffset>
                </wp:positionH>
                <wp:positionV relativeFrom="paragraph">
                  <wp:posOffset>208055</wp:posOffset>
                </wp:positionV>
                <wp:extent cx="6089650" cy="556895"/>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089650" cy="556895"/>
                        </a:xfrm>
                        <a:prstGeom prst="rect">
                          <a:avLst/>
                        </a:prstGeom>
                        <a:ln w="6096">
                          <a:solidFill>
                            <a:srgbClr val="000000"/>
                          </a:solidFill>
                          <a:prstDash val="solid"/>
                        </a:ln>
                      </wps:spPr>
                      <wps:txbx>
                        <w:txbxContent>
                          <w:p>
                            <w:pPr>
                              <w:pStyle w:val="BodyText"/>
                              <w:spacing w:before="17"/>
                              <w:ind w:left="109" w:right="112"/>
                              <w:jc w:val="both"/>
                            </w:pPr>
                            <w:r>
                              <w:rPr/>
                              <w:t>A Partial Reconveyance will be issued only after you provide the Trustee with the original note(s) and deed of trust for endorsement, together with this signed Request and the Partial Reconveyance fee.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6.300003pt;margin-top:16.382343pt;width:479.5pt;height:43.85pt;mso-position-horizontal-relative:page;mso-position-vertical-relative:paragraph;z-index:-15728640;mso-wrap-distance-left:0;mso-wrap-distance-right:0" type="#_x0000_t202" id="docshape1" filled="false" stroked="true" strokeweight=".48004pt" strokecolor="#000000">
                <v:textbox inset="0,0,0,0">
                  <w:txbxContent>
                    <w:p>
                      <w:pPr>
                        <w:pStyle w:val="BodyText"/>
                        <w:spacing w:before="17"/>
                        <w:ind w:left="109" w:right="112"/>
                        <w:jc w:val="both"/>
                      </w:pPr>
                      <w:r>
                        <w:rPr/>
                        <w:t>A Partial Reconveyance will be issued only after you provide the Trustee with the original note(s) and deed of trust for endorsement, together with this signed Request and the Partial Reconveyance fee.</w:t>
                      </w:r>
                    </w:p>
                  </w:txbxContent>
                </v:textbox>
                <v:stroke dashstyle="solid"/>
                <w10:wrap type="topAndBottom"/>
              </v:shape>
            </w:pict>
          </mc:Fallback>
        </mc:AlternateContent>
      </w:r>
    </w:p>
    <w:p>
      <w:pPr>
        <w:pStyle w:val="BodyText"/>
        <w:rPr>
          <w:b/>
        </w:rPr>
      </w:pPr>
    </w:p>
    <w:p>
      <w:pPr>
        <w:pStyle w:val="BodyText"/>
        <w:spacing w:before="2"/>
        <w:rPr>
          <w:b/>
        </w:rPr>
      </w:pPr>
    </w:p>
    <w:p>
      <w:pPr>
        <w:pStyle w:val="BodyText"/>
        <w:tabs>
          <w:tab w:pos="5969" w:val="left" w:leader="none"/>
        </w:tabs>
        <w:spacing w:before="1"/>
        <w:ind w:left="360"/>
        <w:jc w:val="both"/>
      </w:pPr>
      <w:r>
        <w:rPr/>
        <w:t>To: </w:t>
      </w:r>
      <w:r>
        <w:rPr>
          <w:u w:val="single"/>
        </w:rPr>
        <w:tab/>
      </w:r>
      <w:r>
        <w:rPr>
          <w:u w:val="none"/>
        </w:rPr>
        <w:t>,</w:t>
      </w:r>
      <w:r>
        <w:rPr>
          <w:spacing w:val="-2"/>
          <w:u w:val="none"/>
        </w:rPr>
        <w:t> Trustee:</w:t>
      </w:r>
    </w:p>
    <w:p>
      <w:pPr>
        <w:pStyle w:val="BodyText"/>
        <w:spacing w:before="64"/>
      </w:pPr>
    </w:p>
    <w:p>
      <w:pPr>
        <w:pStyle w:val="BodyText"/>
        <w:tabs>
          <w:tab w:pos="7204" w:val="left" w:leader="none"/>
          <w:tab w:pos="8535" w:val="left" w:leader="none"/>
        </w:tabs>
        <w:spacing w:line="312" w:lineRule="auto"/>
        <w:ind w:left="360" w:right="488"/>
      </w:pPr>
      <w:r>
        <w:rPr/>
        <w:t>The undersigned Beneficiary is the legal owner and holder of the promissory note(s) in the original total principal amount of $</w:t>
      </w:r>
      <w:r>
        <w:rPr>
          <w:u w:val="single"/>
        </w:rPr>
        <w:tab/>
      </w:r>
      <w:r>
        <w:rPr>
          <w:u w:val="none"/>
        </w:rPr>
        <w:t>and all other indebtedness secured by the Deed of trust dated </w:t>
      </w:r>
      <w:r>
        <w:rPr>
          <w:u w:val="single"/>
        </w:rPr>
        <w:tab/>
        <w:tab/>
      </w:r>
      <w:r>
        <w:rPr>
          <w:u w:val="none"/>
        </w:rPr>
        <w:t>,</w:t>
      </w:r>
      <w:r>
        <w:rPr>
          <w:spacing w:val="-3"/>
          <w:u w:val="none"/>
        </w:rPr>
        <w:t> </w:t>
      </w:r>
      <w:r>
        <w:rPr>
          <w:u w:val="none"/>
        </w:rPr>
        <w:t>made</w:t>
      </w:r>
      <w:r>
        <w:rPr>
          <w:spacing w:val="-1"/>
          <w:u w:val="none"/>
        </w:rPr>
        <w:t> </w:t>
      </w:r>
      <w:r>
        <w:rPr>
          <w:spacing w:val="-5"/>
          <w:u w:val="none"/>
        </w:rPr>
        <w:t>by</w:t>
      </w:r>
    </w:p>
    <w:p>
      <w:pPr>
        <w:pStyle w:val="BodyText"/>
        <w:tabs>
          <w:tab w:pos="4365" w:val="left" w:leader="none"/>
          <w:tab w:pos="7396" w:val="left" w:leader="none"/>
          <w:tab w:pos="8048" w:val="left" w:leader="none"/>
          <w:tab w:pos="8926" w:val="left" w:leader="none"/>
          <w:tab w:pos="9550" w:val="left" w:leader="none"/>
        </w:tabs>
        <w:spacing w:line="312" w:lineRule="auto" w:before="4"/>
        <w:ind w:left="360" w:right="460"/>
      </w:pPr>
      <w:r>
        <w:rPr>
          <w:u w:val="single"/>
        </w:rPr>
        <w:tab/>
        <w:tab/>
        <w:tab/>
        <w:tab/>
        <w:tab/>
      </w:r>
      <w:r>
        <w:rPr>
          <w:spacing w:val="-10"/>
          <w:u w:val="none"/>
        </w:rPr>
        <w:t>, </w:t>
      </w:r>
      <w:r>
        <w:rPr>
          <w:u w:val="none"/>
        </w:rPr>
        <w:t>Trustor, to </w:t>
      </w:r>
      <w:r>
        <w:rPr>
          <w:u w:val="single"/>
        </w:rPr>
        <w:tab/>
        <w:tab/>
        <w:tab/>
      </w:r>
      <w:r>
        <w:rPr>
          <w:u w:val="none"/>
        </w:rPr>
        <w:t>, Trustee, and recorded </w:t>
      </w:r>
      <w:r>
        <w:rPr>
          <w:u w:val="single"/>
        </w:rPr>
        <w:tab/>
      </w:r>
      <w:r>
        <w:rPr>
          <w:u w:val="none"/>
        </w:rPr>
        <w:t>as Instrument No. </w:t>
      </w:r>
      <w:r>
        <w:rPr>
          <w:u w:val="single"/>
        </w:rPr>
        <w:tab/>
        <w:tab/>
        <w:tab/>
      </w:r>
      <w:r>
        <w:rPr>
          <w:u w:val="none"/>
        </w:rPr>
        <w:t>in the Office of the County Recorder of </w:t>
      </w:r>
      <w:r>
        <w:rPr>
          <w:u w:val="single"/>
        </w:rPr>
        <w:tab/>
        <w:tab/>
      </w:r>
      <w:r>
        <w:rPr>
          <w:u w:val="none"/>
        </w:rPr>
        <w:t>County, California.</w:t>
      </w:r>
    </w:p>
    <w:p>
      <w:pPr>
        <w:pStyle w:val="BodyText"/>
        <w:spacing w:before="216"/>
        <w:ind w:left="360" w:right="360"/>
        <w:jc w:val="both"/>
      </w:pPr>
      <w:r>
        <w:rPr/>
        <w:t>You are hereby requested to reconvey, without warranty, to “the person or persons legally entitled thereto” the estate now held by you thereunder in and to that portion of the property described in said Deed of Trust, situated in said County, described as: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BodyText"/>
        <w:tabs>
          <w:tab w:pos="4146" w:val="left" w:leader="none"/>
          <w:tab w:pos="8469" w:val="left" w:leader="none"/>
        </w:tabs>
        <w:ind w:right="786"/>
        <w:jc w:val="right"/>
      </w:pPr>
      <w:r>
        <w:rPr/>
        <w:t>Return</w:t>
      </w:r>
      <w:r>
        <w:rPr>
          <w:spacing w:val="-2"/>
        </w:rPr>
        <w:t> </w:t>
      </w:r>
      <w:r>
        <w:rPr/>
        <w:t>Deed</w:t>
      </w:r>
      <w:r>
        <w:rPr>
          <w:spacing w:val="-3"/>
        </w:rPr>
        <w:t> </w:t>
      </w:r>
      <w:r>
        <w:rPr/>
        <w:t>of</w:t>
      </w:r>
      <w:r>
        <w:rPr>
          <w:spacing w:val="-2"/>
        </w:rPr>
        <w:t> </w:t>
      </w:r>
      <w:r>
        <w:rPr/>
        <w:t>Trust</w:t>
      </w:r>
      <w:r>
        <w:rPr>
          <w:spacing w:val="-1"/>
        </w:rPr>
        <w:t> </w:t>
      </w:r>
      <w:r>
        <w:rPr/>
        <w:t>and</w:t>
      </w:r>
      <w:r>
        <w:rPr>
          <w:spacing w:val="-3"/>
        </w:rPr>
        <w:t> </w:t>
      </w:r>
      <w:r>
        <w:rPr/>
        <w:t>note(s)</w:t>
      </w:r>
      <w:r>
        <w:rPr>
          <w:spacing w:val="-2"/>
        </w:rPr>
        <w:t> </w:t>
      </w:r>
      <w:r>
        <w:rPr>
          <w:spacing w:val="-5"/>
        </w:rPr>
        <w:t>to:</w:t>
      </w:r>
      <w:r>
        <w:rPr/>
        <w:tab/>
      </w:r>
      <w:r>
        <w:rPr>
          <w:u w:val="single"/>
        </w:rPr>
        <w:tab/>
      </w:r>
    </w:p>
    <w:p>
      <w:pPr>
        <w:pStyle w:val="BodyText"/>
        <w:tabs>
          <w:tab w:pos="1234" w:val="left" w:leader="none"/>
          <w:tab w:pos="5558" w:val="left" w:leader="none"/>
        </w:tabs>
        <w:spacing w:before="120"/>
        <w:ind w:right="786"/>
        <w:jc w:val="right"/>
      </w:pPr>
      <w:r>
        <w:rPr>
          <w:spacing w:val="-2"/>
        </w:rPr>
        <w:t>Address:</w:t>
      </w:r>
      <w:r>
        <w:rPr/>
        <w:tab/>
      </w:r>
      <w:r>
        <w:rPr>
          <w:u w:val="single"/>
        </w:rPr>
        <w:tab/>
      </w:r>
    </w:p>
    <w:p>
      <w:pPr>
        <w:pStyle w:val="BodyText"/>
        <w:spacing w:before="131"/>
        <w:rPr>
          <w:sz w:val="20"/>
        </w:rPr>
      </w:pPr>
      <w:r>
        <w:rPr>
          <w:sz w:val="20"/>
        </w:rPr>
        <mc:AlternateContent>
          <mc:Choice Requires="wps">
            <w:drawing>
              <wp:anchor distT="0" distB="0" distL="0" distR="0" allowOverlap="1" layoutInCell="1" locked="0" behindDoc="1" simplePos="0" relativeHeight="487588352">
                <wp:simplePos x="0" y="0"/>
                <wp:positionH relativeFrom="page">
                  <wp:posOffset>3840734</wp:posOffset>
                </wp:positionH>
                <wp:positionV relativeFrom="paragraph">
                  <wp:posOffset>244863</wp:posOffset>
                </wp:positionV>
                <wp:extent cx="270700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2.420013pt;margin-top:19.280594pt;width:213.15pt;height:.1pt;mso-position-horizontal-relative:page;mso-position-vertical-relative:paragraph;z-index:-15728128;mso-wrap-distance-left:0;mso-wrap-distance-right:0" id="docshape2" coordorigin="6048,386" coordsize="4263,0" path="m6048,386l10311,386e" filled="false" stroked="true" strokeweight=".756pt" strokecolor="#000000">
                <v:path arrowok="t"/>
                <v:stroke dashstyle="solid"/>
                <w10:wrap type="topAndBottom"/>
              </v:shape>
            </w:pict>
          </mc:Fallback>
        </mc:AlternateContent>
      </w:r>
    </w:p>
    <w:p>
      <w:pPr>
        <w:pStyle w:val="BodyText"/>
        <w:spacing w:before="243"/>
        <w:ind w:right="5398"/>
        <w:jc w:val="right"/>
      </w:pPr>
      <w:r>
        <w:rPr/>
        <w:t>Mail</w:t>
      </w:r>
      <w:r>
        <w:rPr>
          <w:spacing w:val="-7"/>
        </w:rPr>
        <w:t> </w:t>
      </w:r>
      <w:r>
        <w:rPr/>
        <w:t>recorded</w:t>
      </w:r>
      <w:r>
        <w:rPr>
          <w:spacing w:val="-6"/>
        </w:rPr>
        <w:t> </w:t>
      </w:r>
      <w:r>
        <w:rPr/>
        <w:t>partial</w:t>
      </w:r>
      <w:r>
        <w:rPr>
          <w:spacing w:val="-7"/>
        </w:rPr>
        <w:t> </w:t>
      </w:r>
      <w:r>
        <w:rPr/>
        <w:t>reconveyance</w:t>
      </w:r>
      <w:r>
        <w:rPr>
          <w:spacing w:val="-6"/>
        </w:rPr>
        <w:t> </w:t>
      </w:r>
      <w:r>
        <w:rPr>
          <w:spacing w:val="-5"/>
        </w:rPr>
        <w:t>to:</w:t>
      </w:r>
    </w:p>
    <w:p>
      <w:pPr>
        <w:spacing w:line="20" w:lineRule="exact"/>
        <w:ind w:left="4968" w:right="0" w:firstLine="0"/>
        <w:rPr>
          <w:sz w:val="2"/>
        </w:rPr>
      </w:pPr>
      <w:r>
        <w:rPr>
          <w:sz w:val="2"/>
        </w:rPr>
        <mc:AlternateContent>
          <mc:Choice Requires="wps">
            <w:drawing>
              <wp:inline distT="0" distB="0" distL="0" distR="0">
                <wp:extent cx="2707005" cy="10160"/>
                <wp:effectExtent l="9525" t="0" r="0" b="8890"/>
                <wp:docPr id="3" name="Group 3"/>
                <wp:cNvGraphicFramePr>
                  <a:graphicFrameLocks/>
                </wp:cNvGraphicFramePr>
                <a:graphic>
                  <a:graphicData uri="http://schemas.microsoft.com/office/word/2010/wordprocessingGroup">
                    <wpg:wgp>
                      <wpg:cNvPr id="3" name="Group 3"/>
                      <wpg:cNvGrpSpPr/>
                      <wpg:grpSpPr>
                        <a:xfrm>
                          <a:off x="0" y="0"/>
                          <a:ext cx="2707005" cy="10160"/>
                          <a:chExt cx="2707005" cy="10160"/>
                        </a:xfrm>
                      </wpg:grpSpPr>
                      <wps:wsp>
                        <wps:cNvPr id="4" name="Graphic 4"/>
                        <wps:cNvSpPr/>
                        <wps:spPr>
                          <a:xfrm>
                            <a:off x="0" y="480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3.15pt;height:.8pt;mso-position-horizontal-relative:char;mso-position-vertical-relative:line" id="docshapegroup3" coordorigin="0,0" coordsize="4263,16">
                <v:line style="position:absolute" from="0,8" to="4262,8" stroked="true" strokeweight=".756pt" strokecolor="#000000">
                  <v:stroke dashstyle="solid"/>
                </v:line>
              </v:group>
            </w:pict>
          </mc:Fallback>
        </mc:AlternateContent>
      </w:r>
      <w:r>
        <w:rPr>
          <w:sz w:val="2"/>
        </w:rPr>
      </w:r>
    </w:p>
    <w:p>
      <w:pPr>
        <w:pStyle w:val="BodyText"/>
        <w:spacing w:before="100"/>
        <w:ind w:right="5398"/>
        <w:jc w:val="right"/>
      </w:pPr>
      <w:r>
        <w:rPr>
          <w:spacing w:val="-2"/>
        </w:rPr>
        <w:t>Address:</w:t>
      </w:r>
    </w:p>
    <w:p>
      <w:pPr>
        <w:spacing w:line="20" w:lineRule="exact"/>
        <w:ind w:left="4968" w:right="0" w:firstLine="0"/>
        <w:rPr>
          <w:sz w:val="2"/>
        </w:rPr>
      </w:pPr>
      <w:r>
        <w:rPr>
          <w:sz w:val="2"/>
        </w:rPr>
        <mc:AlternateContent>
          <mc:Choice Requires="wps">
            <w:drawing>
              <wp:inline distT="0" distB="0" distL="0" distR="0">
                <wp:extent cx="2707005" cy="10160"/>
                <wp:effectExtent l="9525" t="0" r="0" b="8890"/>
                <wp:docPr id="5" name="Group 5"/>
                <wp:cNvGraphicFramePr>
                  <a:graphicFrameLocks/>
                </wp:cNvGraphicFramePr>
                <a:graphic>
                  <a:graphicData uri="http://schemas.microsoft.com/office/word/2010/wordprocessingGroup">
                    <wpg:wgp>
                      <wpg:cNvPr id="5" name="Group 5"/>
                      <wpg:cNvGrpSpPr/>
                      <wpg:grpSpPr>
                        <a:xfrm>
                          <a:off x="0" y="0"/>
                          <a:ext cx="2707005" cy="10160"/>
                          <a:chExt cx="2707005" cy="10160"/>
                        </a:xfrm>
                      </wpg:grpSpPr>
                      <wps:wsp>
                        <wps:cNvPr id="6" name="Graphic 6"/>
                        <wps:cNvSpPr/>
                        <wps:spPr>
                          <a:xfrm>
                            <a:off x="0" y="480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13.15pt;height:.8pt;mso-position-horizontal-relative:char;mso-position-vertical-relative:line" id="docshapegroup4" coordorigin="0,0" coordsize="4263,16">
                <v:line style="position:absolute" from="0,8" to="4262,8" stroked="true" strokeweight=".756pt" strokecolor="#000000">
                  <v:stroke dashstyle="solid"/>
                </v:line>
              </v:group>
            </w:pict>
          </mc:Fallback>
        </mc:AlternateContent>
      </w:r>
      <w:r>
        <w:rPr>
          <w:sz w:val="2"/>
        </w:rPr>
      </w:r>
    </w:p>
    <w:p>
      <w:pPr>
        <w:pStyle w:val="BodyText"/>
        <w:spacing w:before="111"/>
        <w:rPr>
          <w:sz w:val="20"/>
        </w:rPr>
      </w:pPr>
      <w:r>
        <w:rPr>
          <w:sz w:val="20"/>
        </w:rPr>
        <mc:AlternateContent>
          <mc:Choice Requires="wps">
            <w:drawing>
              <wp:anchor distT="0" distB="0" distL="0" distR="0" allowOverlap="1" layoutInCell="1" locked="0" behindDoc="1" simplePos="0" relativeHeight="487589888">
                <wp:simplePos x="0" y="0"/>
                <wp:positionH relativeFrom="page">
                  <wp:posOffset>3840734</wp:posOffset>
                </wp:positionH>
                <wp:positionV relativeFrom="paragraph">
                  <wp:posOffset>232084</wp:posOffset>
                </wp:positionV>
                <wp:extent cx="270700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02.420013pt;margin-top:18.274338pt;width:213.15pt;height:.1pt;mso-position-horizontal-relative:page;mso-position-vertical-relative:paragraph;z-index:-15726592;mso-wrap-distance-left:0;mso-wrap-distance-right:0" id="docshape5" coordorigin="6048,365" coordsize="4263,0" path="m6048,365l10311,365e" filled="false" stroked="true" strokeweight=".756pt" strokecolor="#000000">
                <v:path arrowok="t"/>
                <v:stroke dashstyle="solid"/>
                <w10:wrap type="topAndBottom"/>
              </v:shape>
            </w:pict>
          </mc:Fallback>
        </mc:AlternateContent>
      </w:r>
    </w:p>
    <w:p>
      <w:pPr>
        <w:pStyle w:val="BodyText"/>
      </w:pPr>
    </w:p>
    <w:p>
      <w:pPr>
        <w:pStyle w:val="BodyText"/>
      </w:pPr>
    </w:p>
    <w:p>
      <w:pPr>
        <w:pStyle w:val="BodyText"/>
        <w:spacing w:before="3"/>
      </w:pPr>
    </w:p>
    <w:p>
      <w:pPr>
        <w:pStyle w:val="BodyText"/>
        <w:tabs>
          <w:tab w:pos="4125" w:val="left" w:leader="none"/>
          <w:tab w:pos="4680" w:val="left" w:leader="none"/>
          <w:tab w:pos="9669" w:val="left" w:leader="none"/>
        </w:tabs>
        <w:ind w:left="360"/>
      </w:pPr>
      <w:r>
        <w:rPr/>
        <w:t>Dated: </w:t>
      </w:r>
      <w:r>
        <w:rPr>
          <w:u w:val="single"/>
        </w:rPr>
        <w:tab/>
      </w:r>
      <w:r>
        <w:rPr>
          <w:u w:val="none"/>
        </w:rPr>
        <w:tab/>
      </w:r>
      <w:r>
        <w:rPr>
          <w:u w:val="single"/>
        </w:rPr>
        <w:tab/>
      </w:r>
    </w:p>
    <w:p>
      <w:pPr>
        <w:pStyle w:val="BodyText"/>
        <w:rPr>
          <w:sz w:val="20"/>
        </w:rPr>
      </w:pPr>
    </w:p>
    <w:p>
      <w:pPr>
        <w:pStyle w:val="BodyText"/>
        <w:rPr>
          <w:sz w:val="20"/>
        </w:rPr>
      </w:pPr>
    </w:p>
    <w:p>
      <w:pPr>
        <w:pStyle w:val="BodyText"/>
        <w:spacing w:before="104"/>
        <w:rPr>
          <w:sz w:val="20"/>
        </w:rPr>
      </w:pPr>
      <w:r>
        <w:rPr>
          <w:sz w:val="20"/>
        </w:rPr>
        <mc:AlternateContent>
          <mc:Choice Requires="wps">
            <w:drawing>
              <wp:anchor distT="0" distB="0" distL="0" distR="0" allowOverlap="1" layoutInCell="1" locked="0" behindDoc="1" simplePos="0" relativeHeight="487590400">
                <wp:simplePos x="0" y="0"/>
                <wp:positionH relativeFrom="page">
                  <wp:posOffset>3657853</wp:posOffset>
                </wp:positionH>
                <wp:positionV relativeFrom="paragraph">
                  <wp:posOffset>227312</wp:posOffset>
                </wp:positionV>
                <wp:extent cx="312991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129915" cy="1270"/>
                        </a:xfrm>
                        <a:custGeom>
                          <a:avLst/>
                          <a:gdLst/>
                          <a:ahLst/>
                          <a:cxnLst/>
                          <a:rect l="l" t="t" r="r" b="b"/>
                          <a:pathLst>
                            <a:path w="3129915" h="0">
                              <a:moveTo>
                                <a:pt x="0" y="0"/>
                              </a:moveTo>
                              <a:lnTo>
                                <a:pt x="312953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8.019989pt;margin-top:17.898636pt;width:246.45pt;height:.1pt;mso-position-horizontal-relative:page;mso-position-vertical-relative:paragraph;z-index:-15726080;mso-wrap-distance-left:0;mso-wrap-distance-right:0" id="docshape6" coordorigin="5760,358" coordsize="4929,0" path="m5760,358l10689,358e" filled="false" stroked="true" strokeweight=".756pt" strokecolor="#000000">
                <v:path arrowok="t"/>
                <v:stroke dashstyle="solid"/>
                <w10:wrap type="topAndBottom"/>
              </v:shape>
            </w:pict>
          </mc:Fallback>
        </mc:AlternateContent>
      </w:r>
    </w:p>
    <w:sectPr>
      <w:type w:val="continuous"/>
      <w:pgSz w:w="12240" w:h="15840"/>
      <w:pgMar w:top="94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74"/>
      <w:ind w:left="1"/>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 NAME</dc:creator>
  <dc:title>REQUEST FOR PARTIAL RECONVEYANCE</dc:title>
  <dcterms:created xsi:type="dcterms:W3CDTF">2026-09-08T22:52:10Z</dcterms:created>
  <dcterms:modified xsi:type="dcterms:W3CDTF">2026-09-08T22:52:10Z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