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spacing w:before="202"/>
        <w:rPr>
          <w:rFonts w:ascii="Times New Roman"/>
          <w:sz w:val="20"/>
        </w:rPr>
      </w:pPr>
    </w:p>
    <w:p>
      <w:pPr>
        <w:spacing w:line="20" w:lineRule="exact"/>
        <w:ind w:left="360" w:right="0" w:firstLine="0"/>
        <w:rPr>
          <w:rFonts w:ascii="Times New Roman"/>
          <w:sz w:val="2"/>
        </w:rPr>
      </w:pPr>
      <w:r>
        <w:rPr>
          <w:rFonts w:ascii="Times New Roman"/>
          <w:sz w:val="2"/>
        </w:rPr>
        <mc:AlternateContent>
          <mc:Choice Requires="wps">
            <w:drawing>
              <wp:inline distT="0" distB="0" distL="0" distR="0">
                <wp:extent cx="2539365" cy="3175"/>
                <wp:effectExtent l="0" t="0" r="0" b="0"/>
                <wp:docPr id="3" name="Group 3"/>
                <wp:cNvGraphicFramePr>
                  <a:graphicFrameLocks/>
                </wp:cNvGraphicFramePr>
                <a:graphic>
                  <a:graphicData uri="http://schemas.microsoft.com/office/word/2010/wordprocessingGroup">
                    <wpg:wgp>
                      <wpg:cNvPr id="3" name="Group 3"/>
                      <wpg:cNvGrpSpPr/>
                      <wpg:grpSpPr>
                        <a:xfrm>
                          <a:off x="0" y="0"/>
                          <a:ext cx="2539365" cy="3175"/>
                          <a:chExt cx="2539365" cy="3175"/>
                        </a:xfrm>
                      </wpg:grpSpPr>
                      <wps:wsp>
                        <wps:cNvPr id="4" name="Graphic 4"/>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9.95pt;height:.25pt;mso-position-horizontal-relative:char;mso-position-vertical-relative:line" id="docshapegroup3" coordorigin="0,0" coordsize="3999,5">
                <v:rect style="position:absolute;left:0;top:0;width:3999;height:5" id="docshape4" filled="true" fillcolor="#000000" stroked="false">
                  <v:fill type="solid"/>
                </v:rect>
              </v:group>
            </w:pict>
          </mc:Fallback>
        </mc:AlternateConten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182"/>
        <w:rPr>
          <w:rFonts w:ascii="Times New Roman"/>
          <w:sz w:val="20"/>
        </w:rPr>
      </w:pPr>
      <w:r>
        <w:rPr>
          <w:rFonts w:ascii="Times New Roman"/>
          <w:sz w:val="20"/>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277392</wp:posOffset>
                </wp:positionV>
                <wp:extent cx="253936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1.841953pt;width:199.92pt;height:.24pt;mso-position-horizontal-relative:page;mso-position-vertical-relative:paragraph;z-index:-15728128;mso-wrap-distance-left:0;mso-wrap-distance-right:0" id="docshape5" filled="true" fillcolor="#000000" stroked="false">
                <v:fill type="solid"/>
                <w10:wrap type="topAndBottom"/>
              </v:rect>
            </w:pict>
          </mc:Fallback>
        </mc:AlternateConten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01"/>
        <w:rPr>
          <w:rFonts w:ascii="Times New Roman"/>
          <w:sz w:val="16"/>
        </w:rPr>
      </w:pPr>
    </w:p>
    <w:p>
      <w:pPr>
        <w:tabs>
          <w:tab w:pos="4435" w:val="left" w:leader="none"/>
          <w:tab w:pos="5557" w:val="left" w:leader="none"/>
        </w:tabs>
        <w:spacing w:before="1"/>
        <w:ind w:left="360" w:right="0" w:firstLine="0"/>
        <w:jc w:val="left"/>
        <w:rPr>
          <w:position w:val="1"/>
          <w:sz w:val="16"/>
        </w:rPr>
      </w:pPr>
      <w:r>
        <w:rPr>
          <w:position w:val="1"/>
          <w:sz w:val="16"/>
        </w:rPr>
        <mc:AlternateContent>
          <mc:Choice Requires="wps">
            <w:drawing>
              <wp:anchor distT="0" distB="0" distL="0" distR="0" allowOverlap="1" layoutInCell="1" locked="0" behindDoc="1" simplePos="0" relativeHeight="487535104">
                <wp:simplePos x="0" y="0"/>
                <wp:positionH relativeFrom="page">
                  <wp:posOffset>615695</wp:posOffset>
                </wp:positionH>
                <wp:positionV relativeFrom="paragraph">
                  <wp:posOffset>-1660221</wp:posOffset>
                </wp:positionV>
                <wp:extent cx="6471285" cy="163068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471285" cy="1630680"/>
                          <a:chExt cx="6471285" cy="1630680"/>
                        </a:xfrm>
                      </wpg:grpSpPr>
                      <wps:wsp>
                        <wps:cNvPr id="7" name="Textbox 7"/>
                        <wps:cNvSpPr txBox="1"/>
                        <wps:spPr>
                          <a:xfrm>
                            <a:off x="12953" y="587909"/>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8" name="Textbox 8"/>
                        <wps:cNvSpPr txBox="1"/>
                        <wps:spPr>
                          <a:xfrm>
                            <a:off x="1295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s:wsp>
                        <wps:cNvPr id="9" name="Graphic 9"/>
                        <wps:cNvSpPr/>
                        <wps:spPr>
                          <a:xfrm>
                            <a:off x="0" y="0"/>
                            <a:ext cx="6471285" cy="1630680"/>
                          </a:xfrm>
                          <a:custGeom>
                            <a:avLst/>
                            <a:gdLst/>
                            <a:ahLst/>
                            <a:cxnLst/>
                            <a:rect l="l" t="t" r="r" b="b"/>
                            <a:pathLst>
                              <a:path w="6471285" h="1630680">
                                <a:moveTo>
                                  <a:pt x="6470904" y="1618488"/>
                                </a:moveTo>
                                <a:lnTo>
                                  <a:pt x="2831592" y="1618488"/>
                                </a:lnTo>
                                <a:lnTo>
                                  <a:pt x="2819400" y="1618488"/>
                                </a:lnTo>
                                <a:lnTo>
                                  <a:pt x="2819400" y="0"/>
                                </a:lnTo>
                                <a:lnTo>
                                  <a:pt x="2807208" y="0"/>
                                </a:lnTo>
                                <a:lnTo>
                                  <a:pt x="2807208" y="1618488"/>
                                </a:lnTo>
                                <a:lnTo>
                                  <a:pt x="0" y="1618488"/>
                                </a:lnTo>
                                <a:lnTo>
                                  <a:pt x="0" y="1630680"/>
                                </a:lnTo>
                                <a:lnTo>
                                  <a:pt x="2807208" y="1630680"/>
                                </a:lnTo>
                                <a:lnTo>
                                  <a:pt x="2819400" y="1630680"/>
                                </a:lnTo>
                                <a:lnTo>
                                  <a:pt x="2831592" y="1630680"/>
                                </a:lnTo>
                                <a:lnTo>
                                  <a:pt x="6470904" y="1630680"/>
                                </a:lnTo>
                                <a:lnTo>
                                  <a:pt x="6470904" y="161848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8.48pt;margin-top:-130.726089pt;width:509.55pt;height:128.4pt;mso-position-horizontal-relative:page;mso-position-vertical-relative:paragraph;z-index:-15781376" id="docshapegroup6" coordorigin="970,-2615" coordsize="10191,2568">
                <v:shape style="position:absolute;left:990;top:-1689;width:3386;height:220" type="#_x0000_t202" id="docshape7"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990;top:-2611;width:2943;height:220" type="#_x0000_t202" id="docshape8"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shape style="position:absolute;left:969;top:-2615;width:10191;height:2568" id="docshape9" coordorigin="970,-2615" coordsize="10191,2568" path="m11160,-66l5429,-66,5410,-66,5410,-2615,5390,-2615,5390,-66,970,-66,970,-47,5390,-47,5410,-47,5429,-47,11160,-47,11160,-66xe" filled="true" fillcolor="#000000" stroked="false">
                  <v:path arrowok="t"/>
                  <v:fill type="solid"/>
                </v:shape>
                <w10:wrap type="none"/>
              </v:group>
            </w:pict>
          </mc:Fallback>
        </mc:AlternateContent>
      </w: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0"/>
        <w:rPr>
          <w:sz w:val="24"/>
        </w:rPr>
      </w:pPr>
    </w:p>
    <w:p>
      <w:pPr>
        <w:pStyle w:val="Heading1"/>
      </w:pPr>
      <w:r>
        <w:rPr/>
        <w:t>SUBSTITUTION</w:t>
      </w:r>
      <w:r>
        <w:rPr>
          <w:spacing w:val="-1"/>
        </w:rPr>
        <w:t> </w:t>
      </w:r>
      <w:r>
        <w:rPr/>
        <w:t>OF</w:t>
      </w:r>
      <w:r>
        <w:rPr>
          <w:spacing w:val="-1"/>
        </w:rPr>
        <w:t> </w:t>
      </w:r>
      <w:r>
        <w:rPr/>
        <w:t>TRUSTEE AND FULL</w:t>
      </w:r>
      <w:r>
        <w:rPr>
          <w:spacing w:val="-1"/>
        </w:rPr>
        <w:t> </w:t>
      </w:r>
      <w:r>
        <w:rPr>
          <w:spacing w:val="-2"/>
        </w:rPr>
        <w:t>RECONVEYANCE</w:t>
      </w:r>
    </w:p>
    <w:p>
      <w:pPr>
        <w:pStyle w:val="BodyText"/>
        <w:tabs>
          <w:tab w:pos="3969" w:val="left" w:leader="none"/>
          <w:tab w:pos="4915" w:val="left" w:leader="none"/>
          <w:tab w:pos="7852" w:val="left" w:leader="none"/>
        </w:tabs>
        <w:spacing w:line="252" w:lineRule="auto" w:before="208"/>
        <w:ind w:left="360" w:right="373"/>
      </w:pPr>
      <w:r>
        <w:rPr>
          <w:w w:val="105"/>
        </w:rPr>
        <w:t>The undersigned,</w:t>
      </w:r>
      <w:r>
        <w:rPr>
          <w:u w:val="single"/>
        </w:rPr>
        <w:tab/>
      </w:r>
      <w:r>
        <w:rPr>
          <w:u w:val="none"/>
        </w:rPr>
        <w:t> </w:t>
      </w:r>
      <w:r>
        <w:rPr>
          <w:w w:val="105"/>
          <w:u w:val="none"/>
        </w:rPr>
        <w:t>as</w:t>
      </w:r>
      <w:r>
        <w:rPr>
          <w:spacing w:val="-2"/>
          <w:w w:val="105"/>
          <w:u w:val="none"/>
        </w:rPr>
        <w:t> </w:t>
      </w:r>
      <w:r>
        <w:rPr>
          <w:w w:val="105"/>
          <w:u w:val="none"/>
        </w:rPr>
        <w:t>the</w:t>
      </w:r>
      <w:r>
        <w:rPr>
          <w:spacing w:val="-2"/>
          <w:w w:val="105"/>
          <w:u w:val="none"/>
        </w:rPr>
        <w:t> </w:t>
      </w:r>
      <w:r>
        <w:rPr>
          <w:w w:val="105"/>
          <w:u w:val="none"/>
        </w:rPr>
        <w:t>present</w:t>
      </w:r>
      <w:r>
        <w:rPr>
          <w:spacing w:val="-3"/>
          <w:w w:val="105"/>
          <w:u w:val="none"/>
        </w:rPr>
        <w:t> </w:t>
      </w:r>
      <w:r>
        <w:rPr>
          <w:w w:val="105"/>
          <w:u w:val="none"/>
        </w:rPr>
        <w:t>Beneficiary(ies)</w:t>
      </w:r>
      <w:r>
        <w:rPr>
          <w:spacing w:val="-3"/>
          <w:w w:val="105"/>
          <w:u w:val="none"/>
        </w:rPr>
        <w:t> </w:t>
      </w:r>
      <w:r>
        <w:rPr>
          <w:w w:val="105"/>
          <w:u w:val="none"/>
        </w:rPr>
        <w:t>,</w:t>
      </w:r>
      <w:r>
        <w:rPr>
          <w:spacing w:val="-3"/>
          <w:w w:val="105"/>
          <w:u w:val="none"/>
        </w:rPr>
        <w:t> </w:t>
      </w:r>
      <w:r>
        <w:rPr>
          <w:w w:val="105"/>
          <w:u w:val="none"/>
        </w:rPr>
        <w:t>as</w:t>
      </w:r>
      <w:r>
        <w:rPr>
          <w:spacing w:val="-2"/>
          <w:w w:val="105"/>
          <w:u w:val="none"/>
        </w:rPr>
        <w:t> </w:t>
      </w:r>
      <w:r>
        <w:rPr>
          <w:w w:val="105"/>
          <w:u w:val="none"/>
        </w:rPr>
        <w:t>the</w:t>
      </w:r>
      <w:r>
        <w:rPr>
          <w:spacing w:val="-2"/>
          <w:w w:val="105"/>
          <w:u w:val="none"/>
        </w:rPr>
        <w:t> </w:t>
      </w:r>
      <w:r>
        <w:rPr>
          <w:w w:val="105"/>
          <w:u w:val="none"/>
        </w:rPr>
        <w:t>owner(s)</w:t>
      </w:r>
      <w:r>
        <w:rPr>
          <w:spacing w:val="-3"/>
          <w:w w:val="105"/>
          <w:u w:val="none"/>
        </w:rPr>
        <w:t> </w:t>
      </w:r>
      <w:r>
        <w:rPr>
          <w:w w:val="105"/>
          <w:u w:val="none"/>
        </w:rPr>
        <w:t>and</w:t>
      </w:r>
      <w:r>
        <w:rPr>
          <w:spacing w:val="-2"/>
          <w:w w:val="105"/>
          <w:u w:val="none"/>
        </w:rPr>
        <w:t> </w:t>
      </w:r>
      <w:r>
        <w:rPr>
          <w:w w:val="105"/>
          <w:u w:val="none"/>
        </w:rPr>
        <w:t>holder(s)</w:t>
      </w:r>
      <w:r>
        <w:rPr>
          <w:spacing w:val="-3"/>
          <w:w w:val="105"/>
          <w:u w:val="none"/>
        </w:rPr>
        <w:t> </w:t>
      </w:r>
      <w:r>
        <w:rPr>
          <w:w w:val="105"/>
          <w:u w:val="none"/>
        </w:rPr>
        <w:t>of</w:t>
      </w:r>
      <w:r>
        <w:rPr>
          <w:spacing w:val="-3"/>
          <w:w w:val="105"/>
          <w:u w:val="none"/>
        </w:rPr>
        <w:t> </w:t>
      </w:r>
      <w:r>
        <w:rPr>
          <w:w w:val="105"/>
          <w:u w:val="none"/>
        </w:rPr>
        <w:t>the Note secured by a Deed of Trust dated</w:t>
      </w:r>
      <w:r>
        <w:rPr>
          <w:spacing w:val="58"/>
          <w:w w:val="105"/>
          <w:u w:val="none"/>
        </w:rPr>
        <w:t> </w:t>
      </w:r>
      <w:r>
        <w:rPr>
          <w:u w:val="single"/>
        </w:rPr>
        <w:tab/>
      </w:r>
      <w:r>
        <w:rPr>
          <w:w w:val="105"/>
          <w:u w:val="none"/>
        </w:rPr>
        <w:t>, made by </w:t>
      </w:r>
      <w:r>
        <w:rPr>
          <w:u w:val="single"/>
        </w:rPr>
        <w:tab/>
        <w:tab/>
      </w:r>
      <w:r>
        <w:rPr>
          <w:u w:val="none"/>
        </w:rPr>
        <w:t> </w:t>
      </w:r>
      <w:r>
        <w:rPr>
          <w:w w:val="105"/>
          <w:u w:val="none"/>
        </w:rPr>
        <w:t>as Trustor(s), to</w:t>
      </w:r>
    </w:p>
    <w:p>
      <w:pPr>
        <w:pStyle w:val="BodyText"/>
        <w:tabs>
          <w:tab w:pos="1636" w:val="left" w:leader="none"/>
          <w:tab w:pos="2361" w:val="left" w:leader="none"/>
          <w:tab w:pos="5241" w:val="left" w:leader="none"/>
          <w:tab w:pos="5759" w:val="left" w:leader="none"/>
          <w:tab w:pos="9220" w:val="left" w:leader="none"/>
        </w:tabs>
        <w:spacing w:line="252" w:lineRule="auto" w:before="2"/>
        <w:ind w:left="360" w:right="45"/>
      </w:pPr>
      <w:r>
        <w:rPr>
          <w:u w:val="single"/>
        </w:rPr>
        <w:tab/>
        <w:tab/>
      </w:r>
      <w:r>
        <w:rPr>
          <w:u w:val="none"/>
        </w:rPr>
        <w:t> </w:t>
      </w:r>
      <w:r>
        <w:rPr>
          <w:w w:val="105"/>
          <w:u w:val="none"/>
        </w:rPr>
        <w:t>as Trustee, for </w:t>
      </w:r>
      <w:r>
        <w:rPr>
          <w:u w:val="single"/>
        </w:rPr>
        <w:tab/>
        <w:tab/>
      </w:r>
      <w:r>
        <w:rPr>
          <w:spacing w:val="-2"/>
          <w:u w:val="none"/>
        </w:rPr>
        <w:t> </w:t>
      </w:r>
      <w:r>
        <w:rPr>
          <w:w w:val="105"/>
          <w:u w:val="none"/>
        </w:rPr>
        <w:t>Beneficiary(ies)</w:t>
      </w:r>
      <w:r>
        <w:rPr>
          <w:spacing w:val="-4"/>
          <w:w w:val="105"/>
          <w:u w:val="none"/>
        </w:rPr>
        <w:t> </w:t>
      </w:r>
      <w:r>
        <w:rPr>
          <w:w w:val="105"/>
          <w:u w:val="none"/>
        </w:rPr>
        <w:t>,</w:t>
      </w:r>
      <w:r>
        <w:rPr>
          <w:spacing w:val="-4"/>
          <w:w w:val="105"/>
          <w:u w:val="none"/>
        </w:rPr>
        <w:t> </w:t>
      </w:r>
      <w:r>
        <w:rPr>
          <w:w w:val="105"/>
          <w:u w:val="none"/>
        </w:rPr>
        <w:t>which</w:t>
      </w:r>
      <w:r>
        <w:rPr>
          <w:spacing w:val="-3"/>
          <w:w w:val="105"/>
          <w:u w:val="none"/>
        </w:rPr>
        <w:t> </w:t>
      </w:r>
      <w:r>
        <w:rPr>
          <w:w w:val="105"/>
          <w:u w:val="none"/>
        </w:rPr>
        <w:t>Deed</w:t>
      </w:r>
      <w:r>
        <w:rPr>
          <w:spacing w:val="-3"/>
          <w:w w:val="105"/>
          <w:u w:val="none"/>
        </w:rPr>
        <w:t> </w:t>
      </w:r>
      <w:r>
        <w:rPr>
          <w:w w:val="105"/>
          <w:u w:val="none"/>
        </w:rPr>
        <w:t>of</w:t>
      </w:r>
      <w:r>
        <w:rPr>
          <w:spacing w:val="-4"/>
          <w:w w:val="105"/>
          <w:u w:val="none"/>
        </w:rPr>
        <w:t> </w:t>
      </w:r>
      <w:r>
        <w:rPr>
          <w:w w:val="105"/>
          <w:u w:val="none"/>
        </w:rPr>
        <w:t>Trust</w:t>
      </w:r>
      <w:r>
        <w:rPr>
          <w:spacing w:val="-4"/>
          <w:w w:val="105"/>
          <w:u w:val="none"/>
        </w:rPr>
        <w:t> </w:t>
      </w:r>
      <w:r>
        <w:rPr>
          <w:w w:val="105"/>
          <w:u w:val="none"/>
        </w:rPr>
        <w:t>was</w:t>
      </w:r>
      <w:r>
        <w:rPr>
          <w:spacing w:val="-3"/>
          <w:w w:val="105"/>
          <w:u w:val="none"/>
        </w:rPr>
        <w:t> </w:t>
      </w:r>
      <w:r>
        <w:rPr>
          <w:w w:val="105"/>
          <w:u w:val="none"/>
        </w:rPr>
        <w:t>recorded on </w:t>
      </w:r>
      <w:r>
        <w:rPr>
          <w:u w:val="single"/>
        </w:rPr>
        <w:tab/>
      </w:r>
      <w:r>
        <w:rPr>
          <w:w w:val="105"/>
          <w:u w:val="none"/>
        </w:rPr>
        <w:t>, as Instrument number </w:t>
      </w:r>
      <w:r>
        <w:rPr>
          <w:u w:val="single"/>
        </w:rPr>
        <w:tab/>
      </w:r>
      <w:r>
        <w:rPr>
          <w:spacing w:val="-36"/>
          <w:u w:val="single"/>
        </w:rPr>
        <w:t> </w:t>
      </w:r>
      <w:r>
        <w:rPr>
          <w:u w:val="none"/>
        </w:rPr>
        <w:t> </w:t>
      </w:r>
      <w:r>
        <w:rPr>
          <w:w w:val="105"/>
          <w:u w:val="none"/>
        </w:rPr>
        <w:t>of Official Records of </w:t>
      </w:r>
      <w:r>
        <w:rPr>
          <w:u w:val="single"/>
        </w:rPr>
        <w:tab/>
      </w:r>
      <w:r>
        <w:rPr>
          <w:u w:val="none"/>
        </w:rPr>
        <w:t> </w:t>
      </w:r>
      <w:r>
        <w:rPr>
          <w:w w:val="105"/>
          <w:u w:val="none"/>
        </w:rPr>
        <w:t>County, State of California, hereby substitutes </w:t>
      </w:r>
      <w:r>
        <w:rPr>
          <w:u w:val="single"/>
        </w:rPr>
        <w:tab/>
      </w:r>
      <w:r>
        <w:rPr>
          <w:u w:val="none"/>
        </w:rPr>
        <w:t> </w:t>
      </w:r>
      <w:r>
        <w:rPr>
          <w:w w:val="105"/>
          <w:u w:val="none"/>
        </w:rPr>
        <w:t>as Trustee in lieu of the Trustee therein.</w:t>
      </w:r>
    </w:p>
    <w:p>
      <w:pPr>
        <w:pStyle w:val="BodyText"/>
        <w:spacing w:before="15"/>
      </w:pPr>
    </w:p>
    <w:p>
      <w:pPr>
        <w:pStyle w:val="BodyText"/>
        <w:tabs>
          <w:tab w:pos="2860" w:val="left" w:leader="none"/>
        </w:tabs>
        <w:spacing w:line="252" w:lineRule="auto"/>
        <w:ind w:left="360" w:right="31"/>
      </w:pPr>
      <w:r>
        <w:rPr>
          <w:u w:val="single"/>
        </w:rPr>
        <w:tab/>
      </w:r>
      <w:r>
        <w:rPr>
          <w:u w:val="none"/>
        </w:rPr>
        <w:t> </w:t>
      </w:r>
      <w:r>
        <w:rPr>
          <w:w w:val="105"/>
          <w:u w:val="none"/>
        </w:rPr>
        <w:t>hereby accepts said appointment as Trustee under the above Deed of Trust, and as successor</w:t>
      </w:r>
      <w:r>
        <w:rPr>
          <w:spacing w:val="-2"/>
          <w:w w:val="105"/>
          <w:u w:val="none"/>
        </w:rPr>
        <w:t> </w:t>
      </w:r>
      <w:r>
        <w:rPr>
          <w:w w:val="105"/>
          <w:u w:val="none"/>
        </w:rPr>
        <w:t>Trustee,</w:t>
      </w:r>
      <w:r>
        <w:rPr>
          <w:spacing w:val="-2"/>
          <w:w w:val="105"/>
          <w:u w:val="none"/>
        </w:rPr>
        <w:t> </w:t>
      </w:r>
      <w:r>
        <w:rPr>
          <w:w w:val="105"/>
          <w:u w:val="none"/>
        </w:rPr>
        <w:t>and</w:t>
      </w:r>
      <w:r>
        <w:rPr>
          <w:spacing w:val="-1"/>
          <w:w w:val="105"/>
          <w:u w:val="none"/>
        </w:rPr>
        <w:t> </w:t>
      </w:r>
      <w:r>
        <w:rPr>
          <w:w w:val="105"/>
          <w:u w:val="none"/>
        </w:rPr>
        <w:t>pursuant</w:t>
      </w:r>
      <w:r>
        <w:rPr>
          <w:spacing w:val="-2"/>
          <w:w w:val="105"/>
          <w:u w:val="none"/>
        </w:rPr>
        <w:t> </w:t>
      </w:r>
      <w:r>
        <w:rPr>
          <w:w w:val="105"/>
          <w:u w:val="none"/>
        </w:rPr>
        <w:t>to</w:t>
      </w:r>
      <w:r>
        <w:rPr>
          <w:spacing w:val="-1"/>
          <w:w w:val="105"/>
          <w:u w:val="none"/>
        </w:rPr>
        <w:t> </w:t>
      </w:r>
      <w:r>
        <w:rPr>
          <w:w w:val="105"/>
          <w:u w:val="none"/>
        </w:rPr>
        <w:t>the</w:t>
      </w:r>
      <w:r>
        <w:rPr>
          <w:spacing w:val="-1"/>
          <w:w w:val="105"/>
          <w:u w:val="none"/>
        </w:rPr>
        <w:t> </w:t>
      </w:r>
      <w:r>
        <w:rPr>
          <w:w w:val="105"/>
          <w:u w:val="none"/>
        </w:rPr>
        <w:t>request</w:t>
      </w:r>
      <w:r>
        <w:rPr>
          <w:spacing w:val="-2"/>
          <w:w w:val="105"/>
          <w:u w:val="none"/>
        </w:rPr>
        <w:t> </w:t>
      </w:r>
      <w:r>
        <w:rPr>
          <w:w w:val="105"/>
          <w:u w:val="none"/>
        </w:rPr>
        <w:t>of</w:t>
      </w:r>
      <w:r>
        <w:rPr>
          <w:spacing w:val="-2"/>
          <w:w w:val="105"/>
          <w:u w:val="none"/>
        </w:rPr>
        <w:t> </w:t>
      </w:r>
      <w:r>
        <w:rPr>
          <w:w w:val="105"/>
          <w:u w:val="none"/>
        </w:rPr>
        <w:t>said</w:t>
      </w:r>
      <w:r>
        <w:rPr>
          <w:spacing w:val="-1"/>
          <w:w w:val="105"/>
          <w:u w:val="none"/>
        </w:rPr>
        <w:t> </w:t>
      </w:r>
      <w:r>
        <w:rPr>
          <w:w w:val="105"/>
          <w:u w:val="none"/>
        </w:rPr>
        <w:t>owner</w:t>
      </w:r>
      <w:r>
        <w:rPr>
          <w:spacing w:val="-2"/>
          <w:w w:val="105"/>
          <w:u w:val="none"/>
        </w:rPr>
        <w:t> </w:t>
      </w:r>
      <w:r>
        <w:rPr>
          <w:w w:val="105"/>
          <w:u w:val="none"/>
        </w:rPr>
        <w:t>and</w:t>
      </w:r>
      <w:r>
        <w:rPr>
          <w:spacing w:val="-1"/>
          <w:w w:val="105"/>
          <w:u w:val="none"/>
        </w:rPr>
        <w:t> </w:t>
      </w:r>
      <w:r>
        <w:rPr>
          <w:w w:val="105"/>
          <w:u w:val="none"/>
        </w:rPr>
        <w:t>holder</w:t>
      </w:r>
      <w:r>
        <w:rPr>
          <w:spacing w:val="-2"/>
          <w:w w:val="105"/>
          <w:u w:val="none"/>
        </w:rPr>
        <w:t> </w:t>
      </w:r>
      <w:r>
        <w:rPr>
          <w:w w:val="105"/>
          <w:u w:val="none"/>
        </w:rPr>
        <w:t>and</w:t>
      </w:r>
      <w:r>
        <w:rPr>
          <w:spacing w:val="-1"/>
          <w:w w:val="105"/>
          <w:u w:val="none"/>
        </w:rPr>
        <w:t> </w:t>
      </w:r>
      <w:r>
        <w:rPr>
          <w:w w:val="105"/>
          <w:u w:val="none"/>
        </w:rPr>
        <w:t>in</w:t>
      </w:r>
      <w:r>
        <w:rPr>
          <w:spacing w:val="-1"/>
          <w:w w:val="105"/>
          <w:u w:val="none"/>
        </w:rPr>
        <w:t> </w:t>
      </w:r>
      <w:r>
        <w:rPr>
          <w:w w:val="105"/>
          <w:u w:val="none"/>
        </w:rPr>
        <w:t>accordance</w:t>
      </w:r>
      <w:r>
        <w:rPr>
          <w:spacing w:val="-1"/>
          <w:w w:val="105"/>
          <w:u w:val="none"/>
        </w:rPr>
        <w:t> </w:t>
      </w:r>
      <w:r>
        <w:rPr>
          <w:w w:val="105"/>
          <w:u w:val="none"/>
        </w:rPr>
        <w:t>with</w:t>
      </w:r>
      <w:r>
        <w:rPr>
          <w:spacing w:val="-1"/>
          <w:w w:val="105"/>
          <w:u w:val="none"/>
        </w:rPr>
        <w:t> </w:t>
      </w:r>
      <w:r>
        <w:rPr>
          <w:w w:val="105"/>
          <w:u w:val="none"/>
        </w:rPr>
        <w:t>the</w:t>
      </w:r>
      <w:r>
        <w:rPr>
          <w:spacing w:val="-1"/>
          <w:w w:val="105"/>
          <w:u w:val="none"/>
        </w:rPr>
        <w:t> </w:t>
      </w:r>
      <w:r>
        <w:rPr>
          <w:w w:val="105"/>
          <w:u w:val="none"/>
        </w:rPr>
        <w:t>provisions</w:t>
      </w:r>
      <w:r>
        <w:rPr>
          <w:spacing w:val="-1"/>
          <w:w w:val="105"/>
          <w:u w:val="none"/>
        </w:rPr>
        <w:t> </w:t>
      </w:r>
      <w:r>
        <w:rPr>
          <w:w w:val="105"/>
          <w:u w:val="none"/>
        </w:rPr>
        <w:t>of said Deed of Trust, does hereby GRANT AND RECONVEY WITHOUT WARRANTY TO THE PERSON OR PERSONS LEGALLY ENTITLED THERETO ALL, the estate now held by it under said Deed of Trust.</w:t>
      </w:r>
    </w:p>
    <w:p>
      <w:pPr>
        <w:pStyle w:val="BodyText"/>
        <w:spacing w:before="11"/>
      </w:pPr>
    </w:p>
    <w:p>
      <w:pPr>
        <w:pStyle w:val="BodyText"/>
        <w:spacing w:line="252" w:lineRule="auto"/>
        <w:ind w:left="360"/>
      </w:pPr>
      <w:r>
        <w:rPr>
          <w:w w:val="105"/>
        </w:rPr>
        <w:t>IN WITNESS WHEREOF</w:t>
      </w:r>
      <w:r>
        <w:rPr>
          <w:spacing w:val="-1"/>
          <w:w w:val="105"/>
        </w:rPr>
        <w:t> </w:t>
      </w:r>
      <w:r>
        <w:rPr>
          <w:w w:val="105"/>
        </w:rPr>
        <w:t>the</w:t>
      </w:r>
      <w:r>
        <w:rPr>
          <w:spacing w:val="-1"/>
          <w:w w:val="105"/>
        </w:rPr>
        <w:t> </w:t>
      </w:r>
      <w:r>
        <w:rPr>
          <w:w w:val="105"/>
        </w:rPr>
        <w:t>present</w:t>
      </w:r>
      <w:r>
        <w:rPr>
          <w:spacing w:val="-2"/>
          <w:w w:val="105"/>
        </w:rPr>
        <w:t> </w:t>
      </w:r>
      <w:r>
        <w:rPr>
          <w:w w:val="105"/>
        </w:rPr>
        <w:t>Beneficiary(ies)</w:t>
      </w:r>
      <w:r>
        <w:rPr>
          <w:spacing w:val="-2"/>
          <w:w w:val="105"/>
        </w:rPr>
        <w:t> </w:t>
      </w:r>
      <w:r>
        <w:rPr>
          <w:w w:val="105"/>
        </w:rPr>
        <w:t>above</w:t>
      </w:r>
      <w:r>
        <w:rPr>
          <w:spacing w:val="-1"/>
          <w:w w:val="105"/>
        </w:rPr>
        <w:t> </w:t>
      </w:r>
      <w:r>
        <w:rPr>
          <w:w w:val="105"/>
        </w:rPr>
        <w:t>named,</w:t>
      </w:r>
      <w:r>
        <w:rPr>
          <w:spacing w:val="-2"/>
          <w:w w:val="105"/>
        </w:rPr>
        <w:t> </w:t>
      </w:r>
      <w:r>
        <w:rPr>
          <w:w w:val="105"/>
        </w:rPr>
        <w:t>and</w:t>
      </w:r>
      <w:r>
        <w:rPr>
          <w:spacing w:val="-1"/>
          <w:w w:val="105"/>
        </w:rPr>
        <w:t> </w:t>
      </w:r>
      <w:r>
        <w:rPr>
          <w:w w:val="105"/>
        </w:rPr>
        <w:t>the</w:t>
      </w:r>
      <w:r>
        <w:rPr>
          <w:spacing w:val="-1"/>
          <w:w w:val="105"/>
        </w:rPr>
        <w:t> </w:t>
      </w:r>
      <w:r>
        <w:rPr>
          <w:w w:val="105"/>
        </w:rPr>
        <w:t>successor</w:t>
      </w:r>
      <w:r>
        <w:rPr>
          <w:spacing w:val="-2"/>
          <w:w w:val="105"/>
        </w:rPr>
        <w:t> </w:t>
      </w:r>
      <w:r>
        <w:rPr>
          <w:w w:val="105"/>
        </w:rPr>
        <w:t>Trustee</w:t>
      </w:r>
      <w:r>
        <w:rPr>
          <w:spacing w:val="-1"/>
          <w:w w:val="105"/>
        </w:rPr>
        <w:t> </w:t>
      </w:r>
      <w:r>
        <w:rPr>
          <w:w w:val="105"/>
        </w:rPr>
        <w:t>above</w:t>
      </w:r>
      <w:r>
        <w:rPr>
          <w:spacing w:val="-1"/>
          <w:w w:val="105"/>
        </w:rPr>
        <w:t> </w:t>
      </w:r>
      <w:r>
        <w:rPr>
          <w:w w:val="105"/>
        </w:rPr>
        <w:t>named, have caused this instrument to be executed, each in its respective interest.</w:t>
      </w:r>
    </w:p>
    <w:p>
      <w:pPr>
        <w:pStyle w:val="BodyText"/>
      </w:pPr>
    </w:p>
    <w:p>
      <w:pPr>
        <w:pStyle w:val="BodyText"/>
      </w:pPr>
    </w:p>
    <w:p>
      <w:pPr>
        <w:pStyle w:val="BodyText"/>
        <w:spacing w:before="37"/>
      </w:pPr>
    </w:p>
    <w:p>
      <w:pPr>
        <w:pStyle w:val="BodyText"/>
        <w:tabs>
          <w:tab w:pos="5279" w:val="left" w:leader="none"/>
        </w:tabs>
        <w:spacing w:before="1"/>
        <w:ind w:left="379"/>
      </w:pPr>
      <w:r>
        <w:rPr>
          <w:w w:val="105"/>
        </w:rPr>
        <w:t>DATED:</w:t>
      </w:r>
      <w:r>
        <w:rPr>
          <w:spacing w:val="116"/>
          <w:w w:val="105"/>
        </w:rPr>
        <w:t> </w:t>
      </w:r>
      <w:r>
        <w:rPr>
          <w:u w:val="single"/>
        </w:rPr>
        <w:tab/>
      </w:r>
    </w:p>
    <w:p>
      <w:pPr>
        <w:pStyle w:val="BodyText"/>
        <w:rPr>
          <w:sz w:val="16"/>
        </w:rPr>
      </w:pPr>
    </w:p>
    <w:p>
      <w:pPr>
        <w:pStyle w:val="BodyText"/>
        <w:rPr>
          <w:sz w:val="16"/>
        </w:rPr>
      </w:pPr>
    </w:p>
    <w:p>
      <w:pPr>
        <w:pStyle w:val="BodyText"/>
        <w:spacing w:before="1"/>
        <w:rPr>
          <w:sz w:val="16"/>
        </w:rPr>
      </w:pPr>
    </w:p>
    <w:p>
      <w:pPr>
        <w:spacing w:before="0"/>
        <w:ind w:left="1954" w:right="0" w:firstLine="0"/>
        <w:jc w:val="center"/>
        <w:rPr>
          <w:sz w:val="16"/>
        </w:rPr>
      </w:pPr>
      <w:r>
        <w:rPr>
          <w:sz w:val="16"/>
        </w:rPr>
        <mc:AlternateContent>
          <mc:Choice Requires="wps">
            <w:drawing>
              <wp:anchor distT="0" distB="0" distL="0" distR="0" allowOverlap="1" layoutInCell="1" locked="0" behindDoc="0" simplePos="0" relativeHeight="15732736">
                <wp:simplePos x="0" y="0"/>
                <wp:positionH relativeFrom="page">
                  <wp:posOffset>652272</wp:posOffset>
                </wp:positionH>
                <wp:positionV relativeFrom="paragraph">
                  <wp:posOffset>-178599</wp:posOffset>
                </wp:positionV>
                <wp:extent cx="3179445" cy="62801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179445" cy="628015"/>
                        </a:xfrm>
                        <a:prstGeom prst="rect">
                          <a:avLst/>
                        </a:prstGeom>
                        <a:ln w="6096">
                          <a:solidFill>
                            <a:srgbClr val="000000"/>
                          </a:solidFill>
                          <a:prstDash val="solid"/>
                        </a:ln>
                      </wps:spPr>
                      <wps:txbx>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14.062946pt;width:250.35pt;height:49.45pt;mso-position-horizontal-relative:page;mso-position-vertical-relative:paragraph;z-index:15732736" type="#_x0000_t202" id="docshape10" filled="false" stroked="true" strokeweight=".48pt" strokecolor="#000000">
                <v:textbox inset="0,0,0,0">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v:textbox>
                <v:stroke dashstyle="solid"/>
                <w10:wrap type="none"/>
              </v:shape>
            </w:pict>
          </mc:Fallback>
        </mc:AlternateContent>
      </w:r>
      <w:r>
        <w:rPr>
          <w:spacing w:val="-2"/>
          <w:sz w:val="16"/>
        </w:rPr>
        <w:t>Beneficiary,</w:t>
      </w:r>
    </w:p>
    <w:p>
      <w:pPr>
        <w:pStyle w:val="BodyText"/>
        <w:rPr>
          <w:sz w:val="20"/>
        </w:rPr>
      </w:pPr>
    </w:p>
    <w:p>
      <w:pPr>
        <w:pStyle w:val="BodyText"/>
        <w:spacing w:before="155"/>
        <w:rPr>
          <w:sz w:val="20"/>
        </w:rPr>
      </w:pPr>
    </w:p>
    <w:p>
      <w:pPr>
        <w:pStyle w:val="BodyText"/>
        <w:spacing w:after="0"/>
        <w:rPr>
          <w:sz w:val="20"/>
        </w:rPr>
        <w:sectPr>
          <w:footerReference w:type="default" r:id="rId5"/>
          <w:type w:val="continuous"/>
          <w:pgSz w:w="12240" w:h="15840"/>
          <w:pgMar w:header="0" w:footer="746" w:top="1080" w:bottom="940" w:left="720" w:right="1080"/>
          <w:pgNumType w:start="1"/>
        </w:sectPr>
      </w:pPr>
    </w:p>
    <w:p>
      <w:pPr>
        <w:pStyle w:val="BodyText"/>
        <w:tabs>
          <w:tab w:pos="4147" w:val="left" w:leader="none"/>
          <w:tab w:pos="5289" w:val="left" w:leader="none"/>
        </w:tabs>
        <w:spacing w:line="276" w:lineRule="auto" w:before="100"/>
        <w:ind w:left="379" w:right="108"/>
        <w:jc w:val="both"/>
      </w:pPr>
      <w:r>
        <w:rPr>
          <w:w w:val="105"/>
        </w:rPr>
        <w:t>State of </w:t>
      </w:r>
      <w:r>
        <w:rPr>
          <w:u w:val="single"/>
        </w:rPr>
        <w:tab/>
        <w:tab/>
      </w:r>
      <w:r>
        <w:rPr>
          <w:u w:val="none"/>
        </w:rPr>
        <w:t> </w:t>
      </w:r>
      <w:r>
        <w:rPr>
          <w:w w:val="105"/>
          <w:u w:val="none"/>
        </w:rPr>
        <w:t>County of </w:t>
      </w:r>
      <w:r>
        <w:rPr>
          <w:u w:val="single"/>
        </w:rPr>
        <w:tab/>
        <w:tab/>
      </w:r>
      <w:r>
        <w:rPr>
          <w:u w:val="none"/>
        </w:rPr>
        <w:t> </w:t>
      </w:r>
      <w:r>
        <w:rPr>
          <w:w w:val="105"/>
          <w:u w:val="none"/>
        </w:rPr>
        <w:t>On </w:t>
      </w:r>
      <w:r>
        <w:rPr>
          <w:u w:val="single"/>
        </w:rPr>
        <w:tab/>
      </w:r>
      <w:r>
        <w:rPr>
          <w:u w:val="none"/>
        </w:rPr>
        <w:t> </w:t>
      </w:r>
      <w:r>
        <w:rPr>
          <w:w w:val="105"/>
          <w:u w:val="none"/>
        </w:rPr>
        <w:t>before me</w:t>
      </w:r>
    </w:p>
    <w:p>
      <w:pPr>
        <w:pStyle w:val="BodyText"/>
        <w:tabs>
          <w:tab w:pos="3767" w:val="left" w:leader="none"/>
          <w:tab w:pos="5399" w:val="left" w:leader="none"/>
        </w:tabs>
        <w:spacing w:line="300" w:lineRule="auto" w:before="57"/>
        <w:ind w:left="379"/>
        <w:jc w:val="both"/>
      </w:pPr>
      <w:r>
        <w:rPr>
          <w:u w:val="single"/>
        </w:rPr>
        <w:tab/>
      </w:r>
      <w:r>
        <w:rPr>
          <w:w w:val="105"/>
          <w:u w:val="none"/>
        </w:rPr>
        <w:t>, Notary Public, </w:t>
      </w:r>
      <w:r>
        <w:rPr>
          <w:u w:val="none"/>
        </w:rPr>
        <w:t>personally</w:t>
      </w:r>
      <w:r>
        <w:rPr>
          <w:spacing w:val="28"/>
          <w:u w:val="none"/>
        </w:rPr>
        <w:t> </w:t>
      </w:r>
      <w:r>
        <w:rPr>
          <w:u w:val="none"/>
        </w:rPr>
        <w:t>appeared</w:t>
      </w:r>
      <w:r>
        <w:rPr>
          <w:spacing w:val="27"/>
          <w:u w:val="none"/>
        </w:rPr>
        <w:t> </w:t>
      </w:r>
      <w:r>
        <w:rPr>
          <w:u w:val="single"/>
        </w:rPr>
        <w:tab/>
        <w:tab/>
      </w:r>
    </w:p>
    <w:p>
      <w:pPr>
        <w:spacing w:before="123"/>
        <w:ind w:left="339" w:right="0" w:firstLine="0"/>
        <w:jc w:val="left"/>
        <w:rPr>
          <w:sz w:val="16"/>
        </w:rPr>
      </w:pPr>
      <w:r>
        <w:rPr/>
        <w:br w:type="column"/>
      </w:r>
      <w:r>
        <w:rPr>
          <w:sz w:val="16"/>
        </w:rPr>
        <w:t>Substituted</w:t>
      </w:r>
      <w:r>
        <w:rPr>
          <w:spacing w:val="-9"/>
          <w:sz w:val="16"/>
        </w:rPr>
        <w:t> </w:t>
      </w:r>
      <w:r>
        <w:rPr>
          <w:spacing w:val="-2"/>
          <w:sz w:val="16"/>
        </w:rPr>
        <w:t>Trustee,</w:t>
      </w:r>
    </w:p>
    <w:p>
      <w:pPr>
        <w:pStyle w:val="BodyText"/>
        <w:rPr>
          <w:sz w:val="16"/>
        </w:rPr>
      </w:pPr>
    </w:p>
    <w:p>
      <w:pPr>
        <w:pStyle w:val="BodyText"/>
        <w:spacing w:before="125"/>
        <w:rPr>
          <w:sz w:val="16"/>
        </w:rPr>
      </w:pPr>
    </w:p>
    <w:p>
      <w:pPr>
        <w:spacing w:before="0"/>
        <w:ind w:left="1032"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1080" w:bottom="940" w:left="720" w:right="1080"/>
          <w:cols w:num="2" w:equalWidth="0">
            <w:col w:w="5400" w:space="40"/>
            <w:col w:w="5000"/>
          </w:cols>
        </w:sectPr>
      </w:pPr>
    </w:p>
    <w:p>
      <w:pPr>
        <w:pStyle w:val="BodyText"/>
        <w:spacing w:before="8"/>
        <w:rPr>
          <w:sz w:val="17"/>
        </w:rPr>
      </w:pPr>
      <w:r>
        <w:rPr>
          <w:sz w:val="17"/>
        </w:rPr>
        <mc:AlternateContent>
          <mc:Choice Requires="wps">
            <w:drawing>
              <wp:anchor distT="0" distB="0" distL="0" distR="0" allowOverlap="1" layoutInCell="1" locked="0" behindDoc="0" simplePos="0" relativeHeight="15731200">
                <wp:simplePos x="0" y="0"/>
                <wp:positionH relativeFrom="page">
                  <wp:posOffset>4056888</wp:posOffset>
                </wp:positionH>
                <wp:positionV relativeFrom="page">
                  <wp:posOffset>5791200</wp:posOffset>
                </wp:positionV>
                <wp:extent cx="3328670" cy="635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56pt;width:262.08pt;height:.48pt;mso-position-horizontal-relative:page;mso-position-vertical-relative:page;z-index:15731200" id="docshape11" filled="true" fillcolor="#000000" stroked="false">
                <v:fill type="solid"/>
                <w10:wrap type="none"/>
              </v:rect>
            </w:pict>
          </mc:Fallback>
        </mc:AlternateContent>
      </w:r>
      <w:r>
        <w:rPr>
          <w:sz w:val="17"/>
        </w:rPr>
        <mc:AlternateContent>
          <mc:Choice Requires="wps">
            <w:drawing>
              <wp:anchor distT="0" distB="0" distL="0" distR="0" allowOverlap="1" layoutInCell="1" locked="0" behindDoc="0" simplePos="0" relativeHeight="15731712">
                <wp:simplePos x="0" y="0"/>
                <wp:positionH relativeFrom="page">
                  <wp:posOffset>4056888</wp:posOffset>
                </wp:positionH>
                <wp:positionV relativeFrom="page">
                  <wp:posOffset>6083808</wp:posOffset>
                </wp:positionV>
                <wp:extent cx="3328670" cy="635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79.040009pt;width:262.08pt;height:.48pt;mso-position-horizontal-relative:page;mso-position-vertical-relative:page;z-index:15731712" id="docshape12" filled="true" fillcolor="#000000" stroked="false">
                <v:fill type="solid"/>
                <w10:wrap type="none"/>
              </v:rect>
            </w:pict>
          </mc:Fallback>
        </mc:AlternateContent>
      </w:r>
      <w:r>
        <w:rPr>
          <w:sz w:val="17"/>
        </w:rPr>
        <mc:AlternateContent>
          <mc:Choice Requires="wps">
            <w:drawing>
              <wp:anchor distT="0" distB="0" distL="0" distR="0" allowOverlap="1" layoutInCell="1" locked="0" behindDoc="0" simplePos="0" relativeHeight="15732224">
                <wp:simplePos x="0" y="0"/>
                <wp:positionH relativeFrom="page">
                  <wp:posOffset>4056888</wp:posOffset>
                </wp:positionH>
                <wp:positionV relativeFrom="page">
                  <wp:posOffset>6373367</wp:posOffset>
                </wp:positionV>
                <wp:extent cx="3328670" cy="635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501.839996pt;width:262.08pt;height:.48pt;mso-position-horizontal-relative:page;mso-position-vertical-relative:page;z-index:15732224" id="docshape13"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14" name="Group 14"/>
                <wp:cNvGraphicFramePr>
                  <a:graphicFrameLocks/>
                </wp:cNvGraphicFramePr>
                <a:graphic>
                  <a:graphicData uri="http://schemas.microsoft.com/office/word/2010/wordprocessingGroup">
                    <wpg:wgp>
                      <wpg:cNvPr id="14" name="Group 14"/>
                      <wpg:cNvGrpSpPr/>
                      <wpg:grpSpPr>
                        <a:xfrm>
                          <a:off x="0" y="0"/>
                          <a:ext cx="3188335" cy="3175"/>
                          <a:chExt cx="3188335" cy="3175"/>
                        </a:xfrm>
                      </wpg:grpSpPr>
                      <wps:wsp>
                        <wps:cNvPr id="15" name="Graphic 15"/>
                        <wps:cNvSpPr/>
                        <wps:spPr>
                          <a:xfrm>
                            <a:off x="0" y="0"/>
                            <a:ext cx="3188335" cy="3175"/>
                          </a:xfrm>
                          <a:custGeom>
                            <a:avLst/>
                            <a:gdLst/>
                            <a:ahLst/>
                            <a:cxnLst/>
                            <a:rect l="l" t="t" r="r" b="b"/>
                            <a:pathLst>
                              <a:path w="3188335" h="3175">
                                <a:moveTo>
                                  <a:pt x="3188208" y="0"/>
                                </a:moveTo>
                                <a:lnTo>
                                  <a:pt x="0" y="0"/>
                                </a:lnTo>
                                <a:lnTo>
                                  <a:pt x="0" y="3047"/>
                                </a:lnTo>
                                <a:lnTo>
                                  <a:pt x="3188208" y="3047"/>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4" coordorigin="0,0" coordsize="5021,5">
                <v:rect style="position:absolute;left:0;top:0;width:5021;height:5" id="docshape15" filled="true" fillcolor="#000000" stroked="false">
                  <v:fill type="solid"/>
                </v:rect>
              </v:group>
            </w:pict>
          </mc:Fallback>
        </mc:AlternateContent>
      </w:r>
      <w:r>
        <w:rPr>
          <w:sz w:val="2"/>
        </w:rPr>
      </w:r>
    </w:p>
    <w:p>
      <w:pPr>
        <w:spacing w:line="242" w:lineRule="auto" w:before="31"/>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35" w:lineRule="auto" w:before="39"/>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3"/>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rPr>
          <w:sz w:val="20"/>
        </w:rPr>
      </w:pPr>
    </w:p>
    <w:p>
      <w:pPr>
        <w:pStyle w:val="BodyText"/>
        <w:spacing w:before="20"/>
        <w:rPr>
          <w:sz w:val="20"/>
        </w:rPr>
      </w:pPr>
      <w:r>
        <w:rPr>
          <w:sz w:val="20"/>
        </w:rPr>
        <mc:AlternateContent>
          <mc:Choice Requires="wps">
            <w:drawing>
              <wp:anchor distT="0" distB="0" distL="0" distR="0" allowOverlap="1" layoutInCell="1" locked="0" behindDoc="1" simplePos="0" relativeHeight="487589376">
                <wp:simplePos x="0" y="0"/>
                <wp:positionH relativeFrom="page">
                  <wp:posOffset>679704</wp:posOffset>
                </wp:positionH>
                <wp:positionV relativeFrom="paragraph">
                  <wp:posOffset>174204</wp:posOffset>
                </wp:positionV>
                <wp:extent cx="3225165"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13.716928pt;width:253.92pt;height:.48pt;mso-position-horizontal-relative:page;mso-position-vertical-relative:paragraph;z-index:-15727104;mso-wrap-distance-left:0;mso-wrap-distance-right:0" id="docshape16" filled="true" fillcolor="#000000" stroked="false">
                <v:fill type="solid"/>
                <w10:wrap type="topAndBottom"/>
              </v:rect>
            </w:pict>
          </mc:Fallback>
        </mc:AlternateContent>
      </w:r>
    </w:p>
    <w:p>
      <w:pPr>
        <w:pStyle w:val="BodyText"/>
        <w:spacing w:before="28"/>
        <w:ind w:left="379"/>
      </w:pPr>
      <w:r>
        <w:rPr>
          <w:spacing w:val="-2"/>
          <w:w w:val="105"/>
        </w:rPr>
        <w:t>Signature</w:t>
      </w:r>
    </w:p>
    <w:sectPr>
      <w:type w:val="continuous"/>
      <w:pgSz w:w="12240" w:h="15840"/>
      <w:pgMar w:header="0" w:footer="746" w:top="108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3056">
              <wp:simplePos x="0" y="0"/>
              <wp:positionH relativeFrom="page">
                <wp:posOffset>706511</wp:posOffset>
              </wp:positionH>
              <wp:positionV relativeFrom="page">
                <wp:posOffset>9444889</wp:posOffset>
              </wp:positionV>
              <wp:extent cx="265684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656840" cy="165100"/>
                      </a:xfrm>
                      <a:prstGeom prst="rect">
                        <a:avLst/>
                      </a:prstGeom>
                    </wps:spPr>
                    <wps:txbx>
                      <w:txbxContent>
                        <w:p>
                          <w:pPr>
                            <w:pStyle w:val="BodyText"/>
                            <w:spacing w:before="20"/>
                            <w:ind w:left="20"/>
                          </w:pPr>
                          <w:r>
                            <w:rPr>
                              <w:w w:val="105"/>
                            </w:rPr>
                            <w:t>Substitution</w:t>
                          </w:r>
                          <w:r>
                            <w:rPr>
                              <w:spacing w:val="-5"/>
                              <w:w w:val="105"/>
                            </w:rPr>
                            <w:t> </w:t>
                          </w:r>
                          <w:r>
                            <w:rPr>
                              <w:w w:val="105"/>
                            </w:rPr>
                            <w:t>of</w:t>
                          </w:r>
                          <w:r>
                            <w:rPr>
                              <w:spacing w:val="-6"/>
                              <w:w w:val="105"/>
                            </w:rPr>
                            <w:t> </w:t>
                          </w:r>
                          <w:r>
                            <w:rPr>
                              <w:w w:val="105"/>
                            </w:rPr>
                            <w:t>Trustee</w:t>
                          </w:r>
                          <w:r>
                            <w:rPr>
                              <w:spacing w:val="-5"/>
                              <w:w w:val="105"/>
                            </w:rPr>
                            <w:t> </w:t>
                          </w:r>
                          <w:r>
                            <w:rPr>
                              <w:w w:val="105"/>
                            </w:rPr>
                            <w:t>and</w:t>
                          </w:r>
                          <w:r>
                            <w:rPr>
                              <w:spacing w:val="-5"/>
                              <w:w w:val="105"/>
                            </w:rPr>
                            <w:t> </w:t>
                          </w:r>
                          <w:r>
                            <w:rPr>
                              <w:w w:val="105"/>
                            </w:rPr>
                            <w:t>Full</w:t>
                          </w:r>
                          <w:r>
                            <w:rPr>
                              <w:spacing w:val="-6"/>
                              <w:w w:val="105"/>
                            </w:rPr>
                            <w:t> </w:t>
                          </w:r>
                          <w:r>
                            <w:rPr>
                              <w:spacing w:val="-2"/>
                              <w:w w:val="105"/>
                            </w:rPr>
                            <w:t>Reconveyance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0859pt;margin-top:743.692078pt;width:209.2pt;height:13pt;mso-position-horizontal-relative:page;mso-position-vertical-relative:page;z-index:-15783424" type="#_x0000_t202" id="docshape1" filled="false" stroked="false">
              <v:textbox inset="0,0,0,0">
                <w:txbxContent>
                  <w:p>
                    <w:pPr>
                      <w:pStyle w:val="BodyText"/>
                      <w:spacing w:before="20"/>
                      <w:ind w:left="20"/>
                    </w:pPr>
                    <w:r>
                      <w:rPr>
                        <w:w w:val="105"/>
                      </w:rPr>
                      <w:t>Substitution</w:t>
                    </w:r>
                    <w:r>
                      <w:rPr>
                        <w:spacing w:val="-5"/>
                        <w:w w:val="105"/>
                      </w:rPr>
                      <w:t> </w:t>
                    </w:r>
                    <w:r>
                      <w:rPr>
                        <w:w w:val="105"/>
                      </w:rPr>
                      <w:t>of</w:t>
                    </w:r>
                    <w:r>
                      <w:rPr>
                        <w:spacing w:val="-6"/>
                        <w:w w:val="105"/>
                      </w:rPr>
                      <w:t> </w:t>
                    </w:r>
                    <w:r>
                      <w:rPr>
                        <w:w w:val="105"/>
                      </w:rPr>
                      <w:t>Trustee</w:t>
                    </w:r>
                    <w:r>
                      <w:rPr>
                        <w:spacing w:val="-5"/>
                        <w:w w:val="105"/>
                      </w:rPr>
                      <w:t> </w:t>
                    </w:r>
                    <w:r>
                      <w:rPr>
                        <w:w w:val="105"/>
                      </w:rPr>
                      <w:t>and</w:t>
                    </w:r>
                    <w:r>
                      <w:rPr>
                        <w:spacing w:val="-5"/>
                        <w:w w:val="105"/>
                      </w:rPr>
                      <w:t> </w:t>
                    </w:r>
                    <w:r>
                      <w:rPr>
                        <w:w w:val="105"/>
                      </w:rPr>
                      <w:t>Full</w:t>
                    </w:r>
                    <w:r>
                      <w:rPr>
                        <w:spacing w:val="-6"/>
                        <w:w w:val="105"/>
                      </w:rPr>
                      <w:t> </w:t>
                    </w:r>
                    <w:r>
                      <w:rPr>
                        <w:spacing w:val="-2"/>
                        <w:w w:val="105"/>
                      </w:rPr>
                      <w:t>Reconveyance</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3568">
              <wp:simplePos x="0" y="0"/>
              <wp:positionH relativeFrom="page">
                <wp:posOffset>6650112</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pStyle w:val="BodyText"/>
                            <w:spacing w:before="20"/>
                            <w:ind w:left="20"/>
                          </w:pPr>
                          <w:r>
                            <w:rPr>
                              <w:spacing w:val="-2"/>
                              <w:w w:val="105"/>
                            </w:rPr>
                            <w:t>020915</w:t>
                          </w:r>
                        </w:p>
                      </w:txbxContent>
                    </wps:txbx>
                    <wps:bodyPr wrap="square" lIns="0" tIns="0" rIns="0" bIns="0" rtlCol="0">
                      <a:noAutofit/>
                    </wps:bodyPr>
                  </wps:wsp>
                </a:graphicData>
              </a:graphic>
            </wp:anchor>
          </w:drawing>
        </mc:Choice>
        <mc:Fallback>
          <w:pict>
            <v:shape style="position:absolute;margin-left:523.630920pt;margin-top:743.692078pt;width:35.4pt;height:13pt;mso-position-horizontal-relative:page;mso-position-vertical-relative:page;z-index:-15782912" type="#_x0000_t202" id="docshape2" filled="false" stroked="false">
              <v:textbox inset="0,0,0,0">
                <w:txbxContent>
                  <w:p>
                    <w:pPr>
                      <w:pStyle w:val="BodyText"/>
                      <w:spacing w:before="20"/>
                      <w:ind w:left="20"/>
                    </w:pPr>
                    <w:r>
                      <w:rPr>
                        <w:spacing w:val="-2"/>
                        <w:w w:val="105"/>
                      </w:rPr>
                      <w:t>020915</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9"/>
      <w:szCs w:val="19"/>
      <w:lang w:val="en-US" w:eastAsia="en-US" w:bidi="ar-SA"/>
    </w:rPr>
  </w:style>
  <w:style w:styleId="Heading1" w:type="paragraph">
    <w:name w:val="Heading 1"/>
    <w:basedOn w:val="Normal"/>
    <w:uiPriority w:val="1"/>
    <w:qFormat/>
    <w:pPr>
      <w:ind w:left="1954" w:right="1595"/>
      <w:jc w:val="center"/>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substitution_of_trustee_and_full_reconveyance.docx</dc:title>
  <dcterms:created xsi:type="dcterms:W3CDTF">2026-09-23T14:02:29Z</dcterms:created>
  <dcterms:modified xsi:type="dcterms:W3CDTF">2026-09-23T14:02:29Z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2015-02-11T00:00:00Z</vt:filetime>
  </property>
  <property fmtid="{D5CDD505-2E9C-101B-9397-08002B2CF9AE}" pid="3" name="Creator">
    <vt:lpwstr>Word</vt:lpwstr>
  </property>
  <property fmtid="{D5CDD505-2E9C-101B-9397-08002B2CF9AE}" pid="4" name="LastSaved">
    <vt:filetime>2026-09-23T00:00:00Z</vt:filetime>
  </property>
  <property fmtid="{D5CDD505-2E9C-101B-9397-08002B2CF9AE}" pid="5" name="Producer">
    <vt:lpwstr>Mac OS X 10.9.5 Quartz PDFContext</vt:lpwstr>
  </property>
</Properties>
</file>